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</w:t>
      </w:r>
      <w:r w:rsidR="009441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3Т</w:t>
      </w:r>
      <w:r w:rsidR="00FE79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</w:t>
      </w:r>
      <w:bookmarkStart w:id="0" w:name="_GoBack"/>
      <w:bookmarkEnd w:id="0"/>
      <w:r w:rsidR="009441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   14</w:t>
      </w:r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71AC" w:rsidRDefault="006258E9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652" w:rsidRPr="001676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бытия в философии</w:t>
      </w:r>
    </w:p>
    <w:p w:rsidR="0090421E" w:rsidRDefault="00120C71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Учебная </w:t>
      </w:r>
      <w:r w:rsidR="0090421E" w:rsidRPr="00120C71">
        <w:rPr>
          <w:rStyle w:val="c0"/>
          <w:b/>
          <w:iCs/>
          <w:color w:val="000000"/>
          <w:sz w:val="28"/>
          <w:szCs w:val="28"/>
        </w:rPr>
        <w:t>цель:</w:t>
      </w:r>
      <w:r w:rsidR="0090421E">
        <w:rPr>
          <w:rStyle w:val="c0"/>
          <w:i/>
          <w:iCs/>
          <w:color w:val="000000"/>
          <w:szCs w:val="28"/>
        </w:rPr>
        <w:t> </w:t>
      </w:r>
      <w:r w:rsidR="0090421E">
        <w:rPr>
          <w:rStyle w:val="c2"/>
          <w:color w:val="000000"/>
          <w:sz w:val="28"/>
          <w:szCs w:val="28"/>
        </w:rPr>
        <w:t>формировать знания о бытие,  об основных категориях бытия, раскрыть представления о материи, движении, пространства и времени  в философии.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Развивающая цель:</w:t>
      </w:r>
      <w:r>
        <w:rPr>
          <w:rStyle w:val="c2"/>
          <w:color w:val="000000"/>
          <w:sz w:val="28"/>
          <w:szCs w:val="28"/>
        </w:rPr>
        <w:t xml:space="preserve"> продолжить развивать у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Воспитательная цель:</w:t>
      </w:r>
      <w:r>
        <w:rPr>
          <w:rStyle w:val="c2"/>
          <w:color w:val="000000"/>
          <w:sz w:val="28"/>
          <w:szCs w:val="28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90421E" w:rsidRDefault="00317A0B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165411" w:rsidRDefault="00317A0B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65411" w:rsidRP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 w:rsidRPr="00165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Раскрыть</w:t>
      </w:r>
      <w:r w:rsid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65411" w:rsidRP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есто онтологии в системе философии </w:t>
      </w:r>
    </w:p>
    <w:p w:rsidR="00317A0B" w:rsidRDefault="00165411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наиболее общ</w:t>
      </w:r>
      <w:r w:rsidR="0010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философских проблемах бытия 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основе формирования культуры гражданина и будущего специалиста.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.Проводить поиск информации в источниках разного типа.</w:t>
      </w:r>
    </w:p>
    <w:p w:rsidR="001059D6" w:rsidRDefault="001059D6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1.Понятие «бытие» в философии.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2.Материя и ее атрибуты.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Pr="00494380">
        <w:rPr>
          <w:rFonts w:ascii="Times New Roman" w:hAnsi="Times New Roman"/>
          <w:color w:val="000000"/>
          <w:sz w:val="28"/>
          <w:szCs w:val="28"/>
        </w:rPr>
        <w:t xml:space="preserve"> Движение и его основные формы. Пространство и время.</w:t>
      </w:r>
    </w:p>
    <w:p w:rsidR="00A0473F" w:rsidRDefault="00A0473F" w:rsidP="00494380">
      <w:pPr>
        <w:spacing w:after="0"/>
      </w:pPr>
    </w:p>
    <w:p w:rsidR="003D258A" w:rsidRPr="003D258A" w:rsidRDefault="0019596F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9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Бытие является одной из наиболее абстрактных, предельно общих категорий философии. Учение о бытие называется онтологией. </w:t>
      </w:r>
      <w:r w:rsidR="00494380" w:rsidRPr="00494380">
        <w:rPr>
          <w:rStyle w:val="10"/>
          <w:rFonts w:ascii="Times New Roman" w:hAnsi="Times New Roman" w:cs="Times New Roman"/>
          <w:color w:val="000000" w:themeColor="text1"/>
        </w:rPr>
        <w:t>Бытие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— совокупность всего сущего, единство форм и спо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собов существования. Категория бытия отражает реальность такой, какой она предстает человеку в практической деятель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ности</w:t>
      </w:r>
      <w:r w:rsidR="00494380">
        <w:rPr>
          <w:rFonts w:ascii="Georgia" w:hAnsi="Georgia"/>
          <w:color w:val="444444"/>
          <w:shd w:val="clear" w:color="auto" w:fill="FFF1CA"/>
        </w:rPr>
        <w:t xml:space="preserve">. 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 – значит существовать, наличествовать. Признак существования присущ не только вещам, но и мыслям, сознанию, духовным явлениям. Категорией, противоположной бытию, является небытие. В древнекитайской философии (в даосизме) понятие небытия является более фундаментальным, первичным, чем бытие. Бытие возникает из небытия. Небытие – как бы резервуар, вместилище, в котором в потенциальном виде (виртуально) содержится возможное разнообразие мира. В западной философской традиции сформировалось иное понимание соотношения бытия и небытия. Если бытие – это нечто, то небытие – ничто. Например, в античной атомистике атомы существуют, а пустота не существует.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Современные представления о бытие отличаются сложностью и разнообразием. Бытие не ограничивается констатацией достаточно простого факта существования «здесь» и «теперь». Человеческий разум, преодолевая ограниченность чувственных констатаций относительно существования отдельных вещей, приходит к идее сохранения, пребывания. Отдельные вещи могут исчезнуть, перестать существовать, но это не означает их абсолютного исчезновения и уничтожения, а лишь переход в иную форму существования.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Раздвигая пространственно-временные рамки бытия вещей, разум формирует более общую идею о существовании не только «здесь» и «теперь», но и «здесь» и «там», «теперь» и «потом»,  «теперь» и «раньше».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 формируется идея о достаточно длительном существовании в пространстве и времени мира в целом.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 Согласно религиозно-философским концепциям, бытие не сводится к бытию мира, ибо есть еще бытие вне мира, бытие Бога. А мир был, есть и будет, но это бытие имеет начало и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конец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во времени, так и в пространстве, ибо само пространство и время возникают вместе с миром. Философы-материалисты, предельно расширяя сферу бытия мира, не оставляют места для бытия вне мира.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Бытие мира, с философско-материалистических позиций, означает существование мира «здесь» и «везде», «теперь» и «всегда».</w:t>
      </w:r>
      <w:proofErr w:type="gramEnd"/>
    </w:p>
    <w:p w:rsid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 В рамках диалектико-материалистической концепции бытия, отрицающей существование божественной реальности, наряду с существованием объективной реальности – материи, существующей независимо от человеческого сознания, признается существование реальности субъективной – сознания. Причем эта субъективная реальность может существовать как в формах индивидуального сознания, так и в объективированных формах общественного сознания. Можно говорить о существовании как актуальном, так и потенциальном (существует реальная возможность, существует потенциальная опасность и т.п.).</w:t>
      </w:r>
    </w:p>
    <w:p w:rsidR="003D258A" w:rsidRP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D258A">
        <w:rPr>
          <w:rStyle w:val="ac"/>
          <w:rFonts w:ascii="Times New Roman" w:hAnsi="Times New Roman"/>
          <w:b w:val="0"/>
          <w:iCs/>
          <w:color w:val="212121"/>
          <w:sz w:val="28"/>
          <w:szCs w:val="28"/>
          <w:u w:val="single"/>
        </w:rPr>
        <w:t>Основные формы бытия: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вещей</w:t>
      </w:r>
      <w:r w:rsidR="003D258A" w:rsidRPr="0019596F">
        <w:rPr>
          <w:color w:val="212121"/>
          <w:sz w:val="28"/>
          <w:szCs w:val="28"/>
        </w:rPr>
        <w:t> (материальное, бытие тел), процессов, которое в свою очередь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бытие вещей, процессов, состояний природы, бытие природы как целого и бытие вещей и процессов, произведенных человеком;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человека</w:t>
      </w:r>
      <w:r w:rsidR="003D258A" w:rsidRPr="0019596F">
        <w:rPr>
          <w:color w:val="212121"/>
          <w:sz w:val="28"/>
          <w:szCs w:val="28"/>
        </w:rPr>
        <w:t>, которое (условно) подразделяется на бытие человека в мире вещей и специфически человеческое бытие; существование человека как единства материального и духовного (идеального), бытие человека самого по себе и его бытие в материальном мире;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бытие </w:t>
      </w:r>
      <w:proofErr w:type="gramStart"/>
      <w:r w:rsidR="003D258A" w:rsidRPr="0019596F">
        <w:rPr>
          <w:rStyle w:val="ac"/>
          <w:b w:val="0"/>
          <w:iCs/>
          <w:color w:val="212121"/>
          <w:sz w:val="28"/>
          <w:szCs w:val="28"/>
        </w:rPr>
        <w:t>духовного</w:t>
      </w:r>
      <w:proofErr w:type="gramEnd"/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 (идеального),</w:t>
      </w:r>
      <w:r w:rsidR="003D258A" w:rsidRPr="0019596F">
        <w:rPr>
          <w:color w:val="212121"/>
          <w:sz w:val="28"/>
          <w:szCs w:val="28"/>
        </w:rPr>
        <w:t> которое делится </w:t>
      </w:r>
      <w:r w:rsidR="003D258A" w:rsidRPr="0019596F">
        <w:rPr>
          <w:rStyle w:val="ad"/>
          <w:color w:val="212121"/>
          <w:sz w:val="28"/>
          <w:szCs w:val="28"/>
        </w:rPr>
        <w:t xml:space="preserve">на 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индивидуализированное духовное и объективированное (</w:t>
      </w:r>
      <w:proofErr w:type="spellStart"/>
      <w:r w:rsidR="003D258A" w:rsidRPr="0019596F">
        <w:rPr>
          <w:rStyle w:val="ad"/>
          <w:i w:val="0"/>
          <w:color w:val="212121"/>
          <w:sz w:val="28"/>
          <w:szCs w:val="28"/>
        </w:rPr>
        <w:t>внеиндивидуальное</w:t>
      </w:r>
      <w:proofErr w:type="spellEnd"/>
      <w:r w:rsidR="003D258A" w:rsidRPr="0019596F">
        <w:rPr>
          <w:rStyle w:val="ad"/>
          <w:i w:val="0"/>
          <w:color w:val="212121"/>
          <w:sz w:val="28"/>
          <w:szCs w:val="28"/>
        </w:rPr>
        <w:t>) духовное</w:t>
      </w:r>
      <w:r w:rsidR="003D258A" w:rsidRPr="0019596F">
        <w:rPr>
          <w:rStyle w:val="ad"/>
          <w:color w:val="212121"/>
          <w:sz w:val="28"/>
          <w:szCs w:val="28"/>
        </w:rPr>
        <w:t>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социального</w:t>
      </w:r>
      <w:r w:rsidR="003D258A" w:rsidRPr="0019596F">
        <w:rPr>
          <w:color w:val="212121"/>
          <w:sz w:val="28"/>
          <w:szCs w:val="28"/>
        </w:rPr>
        <w:t>, которое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индивидуальное бытие (бытие отдельного человека в обществе) и бытие общества.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ноуменальное бытие</w:t>
      </w:r>
      <w:r w:rsidR="003D258A" w:rsidRPr="0019596F">
        <w:rPr>
          <w:color w:val="212121"/>
          <w:sz w:val="28"/>
          <w:szCs w:val="28"/>
        </w:rPr>
        <w:t xml:space="preserve">— </w:t>
      </w:r>
      <w:proofErr w:type="gramStart"/>
      <w:r w:rsidR="003D258A" w:rsidRPr="0019596F">
        <w:rPr>
          <w:color w:val="212121"/>
          <w:sz w:val="28"/>
          <w:szCs w:val="28"/>
        </w:rPr>
        <w:t>бы</w:t>
      </w:r>
      <w:proofErr w:type="gramEnd"/>
      <w:r w:rsidR="003D258A" w:rsidRPr="0019596F">
        <w:rPr>
          <w:color w:val="212121"/>
          <w:sz w:val="28"/>
          <w:szCs w:val="28"/>
        </w:rPr>
        <w:t>тие, которое реально существует независимо от сознания того, кто его наблюдает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феноменальное бытие</w:t>
      </w:r>
      <w:r w:rsidR="003D258A" w:rsidRPr="0019596F">
        <w:rPr>
          <w:color w:val="212121"/>
          <w:sz w:val="28"/>
          <w:szCs w:val="28"/>
        </w:rPr>
        <w:t> </w:t>
      </w:r>
      <w:proofErr w:type="gramStart"/>
      <w:r w:rsidR="003D258A" w:rsidRPr="0019596F">
        <w:rPr>
          <w:color w:val="212121"/>
          <w:sz w:val="28"/>
          <w:szCs w:val="28"/>
        </w:rPr>
        <w:t>—б</w:t>
      </w:r>
      <w:proofErr w:type="gramEnd"/>
      <w:r w:rsidR="003D258A" w:rsidRPr="0019596F">
        <w:rPr>
          <w:color w:val="212121"/>
          <w:sz w:val="28"/>
          <w:szCs w:val="28"/>
        </w:rPr>
        <w:t>ытие, каким его видит познающий субъект.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 </w:t>
      </w:r>
      <w:r w:rsidRPr="0019596F">
        <w:rPr>
          <w:rStyle w:val="ad"/>
          <w:i w:val="0"/>
          <w:color w:val="212121"/>
          <w:sz w:val="28"/>
          <w:szCs w:val="28"/>
        </w:rPr>
        <w:t>полное отсутствие чего-либо, абсолютное ничто</w:t>
      </w:r>
      <w:r w:rsidRPr="0019596F">
        <w:rPr>
          <w:i/>
          <w:color w:val="212121"/>
          <w:sz w:val="28"/>
          <w:szCs w:val="28"/>
        </w:rPr>
        <w:t>. </w:t>
      </w: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 состояние, единое с бытием (так же реально) и противоположное ему.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  <w:u w:val="single"/>
        </w:rPr>
      </w:pPr>
      <w:r w:rsidRPr="0019596F">
        <w:rPr>
          <w:rStyle w:val="ac"/>
          <w:b w:val="0"/>
          <w:color w:val="212121"/>
          <w:sz w:val="28"/>
          <w:szCs w:val="28"/>
          <w:u w:val="single"/>
        </w:rPr>
        <w:t>Содержание категории «бытие».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Каково же содержание философской категории «бытие»? Для ее раскрытия можно выделить ряд положений: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мир, предметы, явления реально существуют; он (окружающий мир) есть;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 развивается, имеет внутреннюю причину, источник движения в самом себе;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материя и дух – единые, но в то же время противоположные сущности, реально существуют; и материя, и дух есть.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lastRenderedPageBreak/>
        <w:t>Данные положения (признаки) обобщаются понятием субстанции – самостоятельной сущности, которая для своего существования не нуждается ни в чем, кроме самой себя.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3D258A">
        <w:rPr>
          <w:color w:val="212121"/>
          <w:sz w:val="28"/>
          <w:szCs w:val="28"/>
        </w:rPr>
        <w:t>Таким образом, бытие – это реально существующая, стабильная, самостоятельная, объективная, вечная, бесконечная субстанция, которая включает в себя все сущее.</w:t>
      </w:r>
      <w:proofErr w:type="gramEnd"/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rStyle w:val="ac"/>
          <w:b w:val="0"/>
          <w:color w:val="212121"/>
          <w:sz w:val="28"/>
          <w:szCs w:val="28"/>
        </w:rPr>
        <w:t>Философия выделяет три основные структурные части бытия: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А) материальное бытие Б) идеальное бытие В) человеческое бытие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бытие едино, монолитно, сводимо к какой – либо единице. Первооснова.</w:t>
      </w:r>
    </w:p>
    <w:p w:rsidR="003D258A" w:rsidRPr="003D258A" w:rsidRDefault="003D258A" w:rsidP="003D25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7CC2" w:rsidRDefault="0019596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Исторические представления о материи: - субстратная (кладка, основа) Субстрат философии - общая материальная основа всех процессов и явлений. Концепция возникла в античности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милетская школа, Гераклит). Суть – материя отождествляется с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несотворимыми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>, неуничтожимыми природными элементами (вода, воздух, земля, огонь)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убст</w:t>
      </w:r>
      <w:r w:rsidR="001A7CC2">
        <w:rPr>
          <w:rFonts w:ascii="Times New Roman" w:hAnsi="Times New Roman"/>
          <w:color w:val="000000"/>
          <w:sz w:val="28"/>
          <w:szCs w:val="28"/>
        </w:rPr>
        <w:t>анциональная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. Субстанция –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что существует само по себе и не зависит ни от чего другого. Первоначально субстанция понимается как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вещество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из которого состоят вещи. В Средние века – это Бог, в Новое время проблему субстанции поставил Декарт. Он выделял 2 субстанции – мыслящу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ю(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социальное) и протяженную(материя). Эта концепция называется дуализм. Спиноза – протяженность и мышление являются атрибутами единой телесной субстанции, первопричины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иалектический материализм </w:t>
      </w:r>
      <w:r w:rsidR="00A0473F" w:rsidRPr="001A7CC2">
        <w:rPr>
          <w:rFonts w:ascii="Times New Roman" w:hAnsi="Times New Roman"/>
          <w:b/>
          <w:color w:val="000000"/>
          <w:sz w:val="28"/>
          <w:szCs w:val="28"/>
        </w:rPr>
        <w:t xml:space="preserve">Материя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–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философская категория для обозначе</w:t>
      </w:r>
      <w:r w:rsidR="001A7CC2">
        <w:rPr>
          <w:rFonts w:ascii="Times New Roman" w:hAnsi="Times New Roman"/>
          <w:color w:val="000000"/>
          <w:sz w:val="28"/>
          <w:szCs w:val="28"/>
        </w:rPr>
        <w:t>ния объективной реальности, которая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дана человеку в его ощущениях, нельзя определить через имеющиеся категории, нельзя подвести под более общее понятие. Материя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несотворима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 неуничтожима, перебывает в состоянии движения, существует в пространстве и времени. Фундаментальным свойством материи является возможность быть отражаемой. Высшей степенью отражения материи является сознание. В современной научной картине мира выделяют следующие типы материальных систем и соответствующие </w:t>
      </w:r>
      <w:r w:rsidR="00A0473F" w:rsidRPr="001A7CC2">
        <w:rPr>
          <w:rFonts w:ascii="Times New Roman" w:hAnsi="Times New Roman"/>
          <w:color w:val="000000"/>
          <w:sz w:val="28"/>
          <w:szCs w:val="28"/>
          <w:u w:val="single"/>
        </w:rPr>
        <w:t>уровни материи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>1 уровень – неживой материи – элементарные частиц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атомы, молекулы), геологические системы, планеты, звезды.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 xml:space="preserve">2 уровень – живой материи – ДНК, РНК, белки, клетки, биоценозы.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 xml:space="preserve">3 уровень – социально-организованных материальных систем – человек, семья, объединения и организации, классы, нации, человечество в целом. </w:t>
      </w:r>
      <w:proofErr w:type="gramEnd"/>
    </w:p>
    <w:p w:rsidR="00A0473F" w:rsidRDefault="00A0473F" w:rsidP="001A7CC2">
      <w:pPr>
        <w:spacing w:after="0"/>
        <w:jc w:val="both"/>
        <w:rPr>
          <w:rFonts w:ascii="Arial" w:hAnsi="Arial" w:cs="Arial"/>
          <w:color w:val="000000"/>
        </w:rPr>
      </w:pPr>
      <w:r w:rsidRPr="001A7CC2">
        <w:rPr>
          <w:rFonts w:ascii="Times New Roman" w:hAnsi="Times New Roman"/>
          <w:color w:val="000000"/>
          <w:sz w:val="28"/>
          <w:szCs w:val="28"/>
          <w:u w:val="single"/>
        </w:rPr>
        <w:t>Атрибутом материи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 является движение – это всякое изменение. Выделяют два типа движения материи: 1.- это движение, когда сохраняется качество предмета;  2.- тип движения, связанный с переходом от одного качества к другому, с изменением качественного состояния предмета. Это может быть разрушение предмета, распад его на составляющие элементы, кот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редставляют особые качества, возникающие в результате преобразования исходного предмета. Так же выделяют несколько форм движения материи (Энгельс): механическое, физическое, химическое, биологическое, социальное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вязь биологических процессов с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-физико-химическими реакциями – вмешательство сознания = Эффект плацебо) Неотъемлемой формой существования материи является пространство и время. В истории философии, существовало 2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основных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подхода к </w:t>
      </w:r>
      <w:r w:rsidRPr="001A7CC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определению сути пространства и времени: - субстанциональная. Родоначальники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Демокрит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>, Платон. Пространство и время это самостоятельные субстанциональные сущности. Пространство – это пустое вместилище совокупных атомов. Время – это чистая длительность, равномерно текущая из прошлого в будущее является вместилищем событий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еляционная. Пространство и время это не самостоятельные сущности, а система отношений, образуемая взаимодействующими субъектами (Аристотель)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бе эти концепции не отрицают объективного (не зависимого от нашего сознания) существования пространства и времени. Существует точка зрения, что пространство и время это субъективные формы в которых человек упорядочивает свои чувственные впечатления (Кант, Беркли, Юм, Мах) – зависят от принимающего субъекта - 3х мерное зрение человек, 2х мерное таракан.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Новое время 17-19 </w:t>
      </w:r>
      <w:proofErr w:type="spellStart"/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ньютоновские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представления о пространстве и времени, а именно «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ньютоновское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пространство» - неподвижное, непрерывное, однородное, 3-х мерное вместилище материи, а время – однородная, равномерная, вечная неизменная длительность.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20 в. появилась теория относительности Эйнштейна – она показала зависимость пространственно-временных свойств от движения и величины взаимодействующих материальных систем (вблизи больших объектов время течет медленнее). В современной картине время и пространство не разделяют, и имеет место пространственно-временной континуум (4х мерность)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современной материальной философии, пространство – форма бытия материи, которое выражает ее протяженность, структурность, взаимодействие. Время – это форма бытия материи, характеризующая длительность существования всех объектов и смену их состояний. Время (Бердяев): - космическое, исчисляется математически, с ним связаны календарь, часы и их символом является круг. - историческое, может исчисляться математически, но каждое событие в нем неповторимо, символ =&gt; к новизне.  - экзистенциальное, не исчисляется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матем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течение зависит от напряженности переживаний и символизируется глубиной</w:t>
      </w:r>
      <w:r>
        <w:rPr>
          <w:rFonts w:ascii="Arial" w:hAnsi="Arial" w:cs="Arial"/>
          <w:color w:val="000000"/>
        </w:rPr>
        <w:t>.</w:t>
      </w:r>
    </w:p>
    <w:p w:rsidR="001A7CC2" w:rsidRDefault="001A7CC2" w:rsidP="001A7CC2">
      <w:pPr>
        <w:spacing w:after="0"/>
        <w:jc w:val="both"/>
        <w:rPr>
          <w:rFonts w:ascii="Arial" w:hAnsi="Arial" w:cs="Arial"/>
          <w:color w:val="000000"/>
        </w:rPr>
      </w:pPr>
    </w:p>
    <w:p w:rsidR="0019596F" w:rsidRDefault="001A7CC2" w:rsidP="001959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самом широком смысле </w:t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движение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применении к материи - это «изменение вообще», оно включает в себя все происходящие в мире изменения. Представления о движении как изменении зародились уже в древней философии и развивались по двум основным линиям - материалистической и идеалистической.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Идеалисты под движением понимают не изменения объективной реальности, а изменения чувственных представлений, идей, мыслей. Тем самым делается попытка мыслить движение без материи. В материализме подчеркивается атрибутивный характер движения по отношению к материи (его неотрывность от нее) и первичность движения материи по отношению к изменениям духа.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Ф.Бэкон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отстаивал мысль о том, что материя полна активности и тесно связана с движением как прирожденным своим свойством.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Движение - атрибут, неотъемлемое свойство материи, они тесно связаны и не существуют друг без друга. Однако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в истории познания имели место попытки оторвать этот атрибут от материи. Так, сторонники «энергетизма» - направления в философии и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>естествознании, возникшего в конце Х1Х в. - начале ХХ в. пытались все явления природы свести к видоизменениям энергии, лишенной материальной основы, т.е. оторвать движение (а энергия - общая количественная мера различных форм движения материи) от материи. Энергия при этом трактовалась как чисто духовный феномен, и эта «духовная субстанция» провозглашалась основой всего существующего.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Данная концепция несовместима с законом сохранения превращения энергии, согласно которому энергия в природе не возникает из ничего и не исчезает; она может только переходить из одной формы в другую. А потому движение неуничтожимо и неотрывно от материи.</w:t>
      </w:r>
      <w:r w:rsidR="00494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Материя тесно связана с движением, а оно существует в виде конкретных своих форм. Основными из них являются: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механическое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, физическое, химическое, биологическое и социальное. Впервые эту классификацию предложил Ф. Энгельс, но в настоящее время она претерпела определенную конкретизацию и уточнения. Так, сегодня есть мнения о том, что самостоятельными формами движения являются геологическое, экологическое, планетарное, компьютерное и др.</w:t>
      </w:r>
    </w:p>
    <w:p w:rsidR="0019596F" w:rsidRDefault="001A7CC2" w:rsidP="0019596F">
      <w:pPr>
        <w:spacing w:after="0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</w:rPr>
      </w:pPr>
      <w:r w:rsidRPr="0019596F">
        <w:rPr>
          <w:rFonts w:ascii="Times New Roman" w:hAnsi="Times New Roman"/>
          <w:color w:val="000000"/>
          <w:sz w:val="28"/>
          <w:szCs w:val="28"/>
        </w:rPr>
        <w:t>В современной науке развиваются представления о том, что механическое движение не связано с каким-либо отдельно взятым структурным уровнем организации материи. Это скорее аспект, некоторый срез, характеризующий взаимодействие нескольких таких уровней. Стало необходимым различать также квантово-механическое движение, характеризующее взаимодействие элементарных частиц и атомов, макромеханическое движение макротел.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Существенно обогатились представления о биологической форме движения материи. Были уточнены представления о ее первичных материальных носителях. Кроме белковых молекул, в качестве молекулярного носителя жизни были выделены кислот ДНК и РНК.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Характеризуя формы движения материи и их взаимосвязь, необходимо иметь в виду следующее: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1. Каждая форма качественно специфична, но все они неразрывно связаны и при соответствующих условиях могут переходить вдруг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руга.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2. Простые (низшие) формы являются основой более высоких и сложных форм.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3. Высшие формы движения включают в себя в преобразованном виде низшие формы.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Последние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являются побочными по отношению к высшей форме, которая обладает своими собственными закономерностями.</w:t>
      </w:r>
    </w:p>
    <w:p w:rsidR="003D258A" w:rsidRDefault="001A7CC2" w:rsidP="001959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Пространство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есть форма бытия материи, которая выражает протяженность, структуру, порядок сосуществования 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рядоположенность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материальных объектов.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Время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- форма бытия материи, которая выражает длительность существования материальных объектов и последовательность изменений, происходящих с объектами.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Время и пространство тесно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переплетены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между собой. То, что совершается в пространстве, происходит одновременно и во времени, а то, что происходит во времени, находится в пространстве.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 истории философии и науки сложились две основных концепции пространства и времени: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1. Субстанциальная концепция рассматривает пространство и время как особые самостоятельные сущности,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которые существуют наряду и независимо от материальных объектов. Пространство сводилось к бесконечной пустоте («ящику без стенок»), вмещающей все тела, время - к «чистой» длительности. Эта идея, в общем виде сформулированная еще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Демокритом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>, получила свое логическое завершение в концепции абсолютного пространства и времени Ньютона, который считал, что их свойства не зависят от характера протекающих в мире материальных процессов.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2. Реляционная концепция рассматривает пространство и время не как особые, не зависимые от материи сущности, а как формы существования вещей и без этих вещей сами по себе не существующие (Аристотель, Лейбниц, Гегель).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Субстанциальная и реляционная концепции не связаны однозначно с материалистическим или идеалистическим толкованием мира, обе развивались на той и другой основе. Диалектико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9596F">
        <w:rPr>
          <w:rFonts w:ascii="Times New Roman" w:hAnsi="Times New Roman"/>
          <w:color w:val="000000"/>
          <w:sz w:val="28"/>
          <w:szCs w:val="28"/>
        </w:rPr>
        <w:softHyphen/>
        <w:t>материалистическая концепция пространства и времени была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сформулирована в рамках реляционного подхода.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Пространство и время как формы бытия материи имеют как общие для них свойства, так и характерные для каждой из этих форм. К их всеобщим свойствам относятся: объективность и независимость от сознания человека, их неразрывная связь друг с другом и с движущейся материей, количественная и качественная бесконечность, вечность. Пространство характеризует протяженность материи, ее структурность, взаимодействие элементов в материальных системах. Оно является непременным условием существования любого материального объекта. Пространство реального бытия трехмерно, однородно и изотропно. Однородность пространство связана с отсутствием в нем «выделенных» каким-либо образом точек.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Изотропность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пространства означает равноправность в нем любого из возможных направлений.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Время характеризует материальное бытие как вечное и неуничтожимое в своей совокупности. Время одномерно (от настоящего к будущему), ассиметрично и необратимо.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Проявление времени и пространство различно в различных формах движения, поэтому в последнее время выделяют биологическое, психологическое, социальное и другие пространства и время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толетии.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 ХХ веке на основе открытии в естественных и точных науках был разрешен спор между этими двумя концепциями. Победила реляционная.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Н.Лобачевский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пришел к выводу в своей неевклидовой геометрии, что свойства пространства не являются всегда и везде одинаковыми и неизменными, а они изменяются в зависимости от наиболее общих свойств материи. По теории относительности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пространственно-временные свойства тел зависят от скорости их движения (т. е. от показателей материи). Пространственные размеры сокращаются в направлении движения при приближении скорости тела к скорости света в вакууме (300000 км/с), а временные процессы в быстро движущихся системах замедляются. Он доказал также, что вблизи массивных тел время замедляется, как и в центре планет. Этот эффект тем заметнее, чем больше масса небесных тел.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Таким образом, теория относительности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показала неразрывную связь между материей, пространством и временем.</w:t>
      </w:r>
    </w:p>
    <w:p w:rsidR="00494380" w:rsidRDefault="00494380" w:rsidP="001959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80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Pr="0019719B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 помощью чего осуществляется философское осмысление мира в онтологии?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2.Что обозначает понятие субстанция?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3.Перечислите и охарактеризуйте существующие формы бытия?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4.Что представляет собой бытие отдельного человека?</w:t>
      </w:r>
    </w:p>
    <w:p w:rsidR="0090421E" w:rsidRPr="007366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.Как вы считаете, что относят и почему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видами бытия яв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ляются материальное и идеальное бытие?</w:t>
      </w:r>
    </w:p>
    <w:p w:rsidR="009042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.Какие в современной философии естествознания выделяют группы движения материи и в чем их характеристика?</w:t>
      </w: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0421E" w:rsidRPr="008B17D3" w:rsidRDefault="008B17D3" w:rsidP="0019596F">
      <w:pPr>
        <w:jc w:val="both"/>
        <w:rPr>
          <w:rFonts w:ascii="Times New Roman" w:hAnsi="Times New Roman"/>
          <w:sz w:val="28"/>
          <w:szCs w:val="28"/>
        </w:rPr>
      </w:pPr>
      <w:r w:rsidRPr="008B17D3">
        <w:rPr>
          <w:rFonts w:ascii="Times New Roman" w:hAnsi="Times New Roman"/>
          <w:b/>
          <w:sz w:val="28"/>
          <w:szCs w:val="28"/>
        </w:rPr>
        <w:t>1.Охарактеризуйте</w:t>
      </w:r>
      <w:r w:rsidRPr="008B17D3">
        <w:rPr>
          <w:rFonts w:ascii="Times New Roman" w:hAnsi="Times New Roman"/>
          <w:sz w:val="28"/>
          <w:szCs w:val="28"/>
        </w:rPr>
        <w:t xml:space="preserve"> и</w:t>
      </w:r>
      <w:r w:rsidR="009C14B6" w:rsidRPr="008B17D3">
        <w:rPr>
          <w:rFonts w:ascii="Times New Roman" w:hAnsi="Times New Roman"/>
          <w:sz w:val="28"/>
          <w:szCs w:val="28"/>
        </w:rPr>
        <w:t>сторико</w:t>
      </w:r>
      <w:r w:rsidRPr="008B17D3">
        <w:rPr>
          <w:rFonts w:ascii="Times New Roman" w:hAnsi="Times New Roman"/>
          <w:sz w:val="28"/>
          <w:szCs w:val="28"/>
        </w:rPr>
        <w:t>-</w:t>
      </w:r>
      <w:r w:rsidR="009C14B6" w:rsidRPr="008B17D3">
        <w:rPr>
          <w:rFonts w:ascii="Times New Roman" w:hAnsi="Times New Roman"/>
          <w:sz w:val="28"/>
          <w:szCs w:val="28"/>
        </w:rPr>
        <w:t>философские этапы развития представлений человечества о бытии.</w:t>
      </w:r>
    </w:p>
    <w:p w:rsidR="008B17D3" w:rsidRDefault="0073661E" w:rsidP="007366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2.Прочитайте текст и ответьте на вопрос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из двух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пространство и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(субстанциальную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реляционную) 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представляют взгляды И. Ньютона? </w:t>
      </w:r>
      <w:r w:rsidRPr="0073661E">
        <w:rPr>
          <w:rFonts w:ascii="Times New Roman" w:hAnsi="Times New Roman"/>
          <w:color w:val="000000"/>
          <w:sz w:val="28"/>
          <w:szCs w:val="28"/>
        </w:rPr>
        <w:t>«Как неизменен порядок частей времени, так неизменен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порядок частей пространства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...... 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Время и пространство составляют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как бы вместилище самих себя</w:t>
      </w:r>
      <w:r>
        <w:rPr>
          <w:rFonts w:ascii="Times New Roman" w:hAnsi="Times New Roman"/>
          <w:color w:val="000000"/>
          <w:sz w:val="28"/>
          <w:szCs w:val="28"/>
        </w:rPr>
        <w:t xml:space="preserve"> и всего существующего»</w:t>
      </w:r>
    </w:p>
    <w:p w:rsidR="008B17D3" w:rsidRPr="008B17D3" w:rsidRDefault="0073661E" w:rsidP="008B17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7D3" w:rsidRPr="008B17D3">
        <w:rPr>
          <w:rFonts w:ascii="Times New Roman" w:hAnsi="Times New Roman"/>
          <w:b/>
          <w:color w:val="000000"/>
          <w:sz w:val="28"/>
          <w:szCs w:val="28"/>
        </w:rPr>
        <w:t>3.Какое содержание вкладывается</w:t>
      </w:r>
      <w:r w:rsidR="008B17D3" w:rsidRPr="008B17D3">
        <w:rPr>
          <w:rFonts w:ascii="Times New Roman" w:hAnsi="Times New Roman"/>
          <w:color w:val="000000"/>
          <w:sz w:val="28"/>
          <w:szCs w:val="28"/>
        </w:rPr>
        <w:t xml:space="preserve"> философией в понятия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движения, покоя и развития?</w:t>
      </w:r>
    </w:p>
    <w:p w:rsidR="0073661E" w:rsidRPr="008B17D3" w:rsidRDefault="008B17D3" w:rsidP="00FD4E9E">
      <w:pPr>
        <w:rPr>
          <w:rFonts w:ascii="Times New Roman" w:hAnsi="Times New Roman"/>
          <w:b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4.Тестовые задания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73661E">
        <w:rPr>
          <w:rFonts w:ascii="Times New Roman" w:hAnsi="Times New Roman"/>
          <w:color w:val="000000"/>
          <w:sz w:val="28"/>
          <w:szCs w:val="28"/>
        </w:rPr>
        <w:t>Материя в философском понимании –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совокупность всех вещей и предметов 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то, что первично по о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тношению к духовному и доступно </w:t>
      </w:r>
      <w:r w:rsidRPr="0073661E">
        <w:rPr>
          <w:rFonts w:ascii="Times New Roman" w:hAnsi="Times New Roman"/>
          <w:color w:val="000000"/>
          <w:sz w:val="28"/>
          <w:szCs w:val="28"/>
        </w:rPr>
        <w:t>познанию;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то, из чего все возникает и во что возвращается;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объективная реальность;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первовещество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; то, что есть во всем;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масса вещества;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вещество, поле, плазма, вакуум.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73661E">
        <w:rPr>
          <w:rFonts w:ascii="Times New Roman" w:hAnsi="Times New Roman"/>
          <w:color w:val="000000"/>
          <w:sz w:val="28"/>
          <w:szCs w:val="28"/>
        </w:rPr>
        <w:t>Субстанция – представляется как: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единая основа</w:t>
      </w:r>
    </w:p>
    <w:p w:rsid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(материальная или духовная) всего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существующего;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lastRenderedPageBreak/>
        <w:t>б) средневековый термин для обозначения творца мироздания;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логический термин для обозначения объекта, который имеет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свойства, но сам свойством не является.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Атрибут – это свойство, которое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неотъемлемостью;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необходимостью;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существенностью;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периодичностью;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причинностью.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еречислите явления, которые характеризуют категорию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«движение»: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развитие;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изменение;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филогенез;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онтогенез;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прогресс;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регресс;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катаклизмы.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Развитие представляет собой изменение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материальных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идеальных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объектов и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необратимостью;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закономерностью;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причинностью;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преемственностью;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е) накоплением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положительного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направленностью.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73661E">
        <w:rPr>
          <w:rFonts w:ascii="Times New Roman" w:hAnsi="Times New Roman"/>
          <w:color w:val="000000"/>
          <w:sz w:val="28"/>
          <w:szCs w:val="28"/>
        </w:rPr>
        <w:t>Время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форма бытия материи, выражающая последовательность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развития и длительность существования объектов;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форма чувственного созерцания, упорядочивающая комплексы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ощущений;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невозможность будущего;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необратимость любых изменений в мире.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современной философии пространство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атрибут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материи,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характеризующийся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структурностью,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протяженностью и взаимодействием;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пустое вместилище, где находится вещество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априорные схемы чувственного познания.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lastRenderedPageBreak/>
        <w:t>8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Бытие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космос, совершенный, вечный, материальный;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мир идей;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природа в целом;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существование во всех возможных формах;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внешний по отношению к человеку мир;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предметный мир, противостоящий познающему субъекту;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целостность жизни, материальной и духовной.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азовите виды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вещество;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произведения искусства;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поле;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плазма;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аура;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физический вакуум;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общество.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ыберите формы движения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механическая;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физическая;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химическая;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геологическая;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археологическая;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растительная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фитодвижение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животная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зоодвижение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кибернетическая;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и) социальная;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к) биологическая.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бозначьте утверждение, соответствующее субстанциальной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концепции пространства и времени буквой «Х», а утверждение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соответствующее реляционной концепции пространства и времени –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буквой «Y».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пространство и время – это автономные сущности, независящие от матери;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пространство и время являются атрибутами материи.</w:t>
      </w:r>
    </w:p>
    <w:p w:rsidR="0073661E" w:rsidRPr="00FD4E9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19</w:t>
      </w:r>
      <w:r w:rsidR="00165411">
        <w:rPr>
          <w:rFonts w:ascii="Times New Roman" w:hAnsi="Times New Roman"/>
          <w:sz w:val="28"/>
          <w:szCs w:val="28"/>
        </w:rPr>
        <w:t>.10.21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059D6"/>
    <w:rsid w:val="00120C71"/>
    <w:rsid w:val="00142B61"/>
    <w:rsid w:val="0015246F"/>
    <w:rsid w:val="00162ADE"/>
    <w:rsid w:val="00165411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17A0B"/>
    <w:rsid w:val="00323669"/>
    <w:rsid w:val="0034443C"/>
    <w:rsid w:val="00345815"/>
    <w:rsid w:val="00383AF0"/>
    <w:rsid w:val="00397CAB"/>
    <w:rsid w:val="003D258A"/>
    <w:rsid w:val="00447857"/>
    <w:rsid w:val="004720CB"/>
    <w:rsid w:val="00494380"/>
    <w:rsid w:val="004971AF"/>
    <w:rsid w:val="004A1177"/>
    <w:rsid w:val="004E0BDE"/>
    <w:rsid w:val="005217CF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441D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A819-EEDF-45EA-80F4-FB2FB9BC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99</cp:revision>
  <dcterms:created xsi:type="dcterms:W3CDTF">2020-06-08T14:37:00Z</dcterms:created>
  <dcterms:modified xsi:type="dcterms:W3CDTF">2021-10-12T16:42:00Z</dcterms:modified>
</cp:coreProperties>
</file>